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FC95" w14:textId="77777777" w:rsidR="00016FBB" w:rsidRPr="00016FBB" w:rsidRDefault="00AB2648" w:rsidP="00AB26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Żywiec dnia 18.12.2020</w:t>
      </w:r>
      <w:r w:rsidR="00A21899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"page=1" \o "1. strona" </w:instrText>
      </w:r>
      <w:r w:rsidR="00A21899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D0FA19E" w14:textId="77777777" w:rsidR="00016FBB" w:rsidRPr="00016FBB" w:rsidRDefault="00A21899" w:rsidP="00016F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"page=2" \o "2. strona" </w:instrTex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BB7FACB" w14:textId="77777777" w:rsidR="00016FBB" w:rsidRPr="00016FBB" w:rsidRDefault="00A21899" w:rsidP="00016F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"page=3" \o "3. strona" </w:instrTex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C1D3A21" w14:textId="77777777" w:rsidR="00016FBB" w:rsidRPr="00016FBB" w:rsidRDefault="00A21899" w:rsidP="00016FB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"http://zmge.zywiec.pl/storage/2018/04/Regulamin_Naboru_Grantobiorcw_do_Projektu__Soneczna_ywiecczyzna_.pdf" \l "page=4" \o "4. strona" </w:instrTex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183F2C5" w14:textId="659A3D70" w:rsidR="00692252" w:rsidRDefault="00A21899" w:rsidP="006922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016FBB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692252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odatkowego</w:t>
      </w:r>
      <w:r w:rsid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2252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Naboru</w:t>
      </w:r>
      <w:r w:rsid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="00016FBB" w:rsidRPr="00692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Projektu „Słoneczna Żywiecczyzna”</w:t>
      </w:r>
    </w:p>
    <w:p w14:paraId="584BCB8B" w14:textId="6594405F" w:rsidR="00016FBB" w:rsidRPr="00692252" w:rsidRDefault="00016FBB" w:rsidP="006922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648" w:rsidRPr="00692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następujących rodzajów pomp ciepła:</w:t>
      </w:r>
    </w:p>
    <w:p w14:paraId="363A4F02" w14:textId="77777777" w:rsidR="00AB2648" w:rsidRDefault="00AB2648" w:rsidP="00AB2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92252">
        <w:rPr>
          <w:b/>
          <w:bCs/>
          <w:color w:val="000000"/>
        </w:rPr>
        <w:t>Pompy ciepła powietrzne</w:t>
      </w:r>
      <w:r>
        <w:rPr>
          <w:color w:val="000000"/>
        </w:rPr>
        <w:t xml:space="preserve"> /powietrze-woda, powietrze-powietrze itp./ służące do ogrzewania budynku mieszkalnego – </w:t>
      </w:r>
      <w:r w:rsidRPr="004D4953">
        <w:rPr>
          <w:b/>
          <w:bCs/>
          <w:color w:val="000000"/>
        </w:rPr>
        <w:t>dofinansowanie 10 000,00zł</w:t>
      </w:r>
      <w:r>
        <w:rPr>
          <w:color w:val="000000"/>
        </w:rPr>
        <w:t xml:space="preserve"> </w:t>
      </w:r>
    </w:p>
    <w:p w14:paraId="75F5BF56" w14:textId="77777777" w:rsidR="00AB2648" w:rsidRDefault="00AB2648" w:rsidP="00AB26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gjdgxs" w:colFirst="0" w:colLast="0"/>
      <w:bookmarkEnd w:id="0"/>
      <w:r w:rsidRPr="00692252">
        <w:rPr>
          <w:b/>
          <w:bCs/>
          <w:color w:val="000000"/>
        </w:rPr>
        <w:t>Pompy ciepła gruntowe</w:t>
      </w:r>
      <w:r>
        <w:rPr>
          <w:color w:val="000000"/>
        </w:rPr>
        <w:t xml:space="preserve"> /woda-woda/ służące do ogrzewania budynku mieszkalnego </w:t>
      </w:r>
      <w:r w:rsidRPr="004D4953">
        <w:rPr>
          <w:b/>
          <w:bCs/>
          <w:color w:val="000000"/>
        </w:rPr>
        <w:t>dofinansowanie 20 000,00 zł</w:t>
      </w:r>
      <w:r>
        <w:rPr>
          <w:color w:val="000000"/>
        </w:rPr>
        <w:t xml:space="preserve"> </w:t>
      </w:r>
    </w:p>
    <w:p w14:paraId="6FBA4E9C" w14:textId="77777777" w:rsidR="00AB2648" w:rsidRPr="00617F6A" w:rsidRDefault="004D4953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będą miały urządzenia znajdujące się na Liście Głównych Urządzeń opublikowanej i aktualizowanej na stronie </w:t>
      </w:r>
      <w:hyperlink r:id="rId5" w:history="1">
        <w:r w:rsidRPr="00A20A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http://zywiec.ascalor.pl/</w:t>
        </w:r>
      </w:hyperlink>
    </w:p>
    <w:p w14:paraId="5966A6FD" w14:textId="77777777" w:rsidR="00016FBB" w:rsidRPr="00617F6A" w:rsidRDefault="00016FBB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1.Niniejszy dokument stanowi załącznik nr 1 do 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Naboru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Grantowego “Słoneczna Żywiecczyzna” i jako jedyny określa zasady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dodatkowego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Grantobiorców </w:t>
      </w:r>
      <w:r w:rsidR="00545F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pompy ciepła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211C8A" w14:textId="77777777" w:rsidR="00016FBB" w:rsidRPr="00617F6A" w:rsidRDefault="00545FA0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 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Grantobiorców odbywa się na zasadach równych szans z zachowaniem zasad przejrzystości, bezstronności i jednolitych procedur dla wszystkich osób i podmiotów spełniających kryteria Grantobiorcy pochodzących z obszaru Gmin należących do Beneficjenta Projektu Związku Międzygminnego ds. Ekologii w Żywcu oraz uczestniczących w projekcie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50B1CC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Gilowice</w:t>
      </w:r>
    </w:p>
    <w:p w14:paraId="41C1CCE1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Jeleśnia </w:t>
      </w:r>
    </w:p>
    <w:p w14:paraId="42DDB18C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Koszarawa</w:t>
      </w:r>
    </w:p>
    <w:p w14:paraId="4DF13195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Lipowa</w:t>
      </w:r>
    </w:p>
    <w:p w14:paraId="39080648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Łodygowice </w:t>
      </w:r>
    </w:p>
    <w:p w14:paraId="03E5DA3E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Milówka</w:t>
      </w:r>
    </w:p>
    <w:p w14:paraId="23F22716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Radziechowy</w:t>
      </w:r>
      <w:r w:rsidR="00545FA0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-Wieprz</w:t>
      </w:r>
    </w:p>
    <w:p w14:paraId="1BD23110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Rajcza</w:t>
      </w:r>
    </w:p>
    <w:p w14:paraId="69B103E2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Ujsoły</w:t>
      </w:r>
    </w:p>
    <w:p w14:paraId="46EEE379" w14:textId="77777777" w:rsidR="00016FBB" w:rsidRPr="003C5297" w:rsidRDefault="00016FBB" w:rsidP="00016FB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j.</w:t>
      </w:r>
      <w:r w:rsidR="00617F6A"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C52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Żywiec</w:t>
      </w:r>
    </w:p>
    <w:p w14:paraId="559961C9" w14:textId="77777777" w:rsidR="00016FBB" w:rsidRPr="00692252" w:rsidRDefault="00545FA0" w:rsidP="00016F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.Nabór do projektu będzie trwał 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godz. 8.00 dn. 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="00352D8E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.2020</w:t>
      </w:r>
      <w:r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D86836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godz. 15.00</w:t>
      </w:r>
      <w:r w:rsidR="00D86836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617F6A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dn. 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="00352D8E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01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</w:t>
      </w:r>
      <w:r w:rsidR="00D24CB2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016FBB" w:rsidRPr="0069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78494B23" w14:textId="77777777" w:rsidR="00545FA0" w:rsidRDefault="00545FA0" w:rsidP="00545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odbywać się będzie przez składanie Deklaracji Udziału w Projekcie poprzez  wypełnienie formularza dostępnego online  na stronach internetowych </w:t>
      </w:r>
      <w:hyperlink r:id="rId6" w:history="1">
        <w:r w:rsidR="00617F6A" w:rsidRPr="000647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www.zmge.zywiec.pl</w:t>
        </w:r>
      </w:hyperlink>
      <w:r w:rsid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stronach internetowych Gmin oraz na stronie </w:t>
      </w:r>
      <w:hyperlink r:id="rId7" w:history="1">
        <w:r w:rsidR="00D24CB2" w:rsidRPr="00A20A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http://zywiec.ascalor.pl/</w:t>
        </w:r>
      </w:hyperlink>
      <w:r w:rsidR="00D2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D465DE" w14:textId="77777777" w:rsidR="00016FBB" w:rsidRDefault="00545FA0" w:rsidP="00545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1" w:name="_Hlk59174123"/>
      <w:r w:rsidR="00543C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ejestracja</w:t>
      </w:r>
      <w:r w:rsidR="00D86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 odbywać się będzie </w:t>
      </w:r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automatycznie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potwierdzenie złożenia zostanie wysłane na adres mailowy podany w </w:t>
      </w:r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zgłoszeniu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daty, godziny, minuty,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sekundy</w:t>
      </w:r>
      <w:bookmarkEnd w:id="1"/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Potwierdzenie zgłoszenia zostanie przesłane w terminie do 2 dni od rejestracji zgłoszenia.</w:t>
      </w:r>
    </w:p>
    <w:p w14:paraId="2554BBB5" w14:textId="77777777" w:rsidR="00545FA0" w:rsidRPr="00617F6A" w:rsidRDefault="00545FA0" w:rsidP="00545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Jed</w:t>
      </w:r>
      <w:r w:rsidR="004D49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nym kryterium ustalenia kolejności na liście podstawowej i rezerwowej jest kolejności zgłoszenia ustalona automatycznie przez system</w:t>
      </w:r>
      <w:r w:rsidR="00AB2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B1E239" w14:textId="77777777" w:rsidR="00016FBB" w:rsidRPr="00617F6A" w:rsidRDefault="00545FA0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naboru zostan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16F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Grantobiorców Projektu przypisanych do 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Gmin</w:t>
      </w:r>
      <w:r w:rsidR="00016FBB"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Grantobiorcy , którzy nie zakwalifikują się na listę podstawową</w:t>
      </w:r>
      <w:r w:rsidR="00352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 listę rezerwową w danej Gminie</w:t>
      </w:r>
    </w:p>
    <w:p w14:paraId="49408BE2" w14:textId="77777777" w:rsidR="00545FA0" w:rsidRDefault="00545FA0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33B83" w14:textId="77777777" w:rsidR="00545FA0" w:rsidRPr="00617F6A" w:rsidRDefault="00545FA0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limity dla Gmin:</w:t>
      </w:r>
    </w:p>
    <w:p w14:paraId="4A4EE555" w14:textId="77777777" w:rsidR="00AB2648" w:rsidRDefault="002922BB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4FC0D86D" w14:textId="77777777" w:rsidR="002922BB" w:rsidRPr="00617F6A" w:rsidRDefault="00AB2648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podstawowa:</w:t>
      </w:r>
      <w:r w:rsidR="002922BB"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55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tbl>
      <w:tblPr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701"/>
        <w:gridCol w:w="1842"/>
      </w:tblGrid>
      <w:tr w:rsidR="00955B92" w:rsidRPr="00617F6A" w14:paraId="262DFF48" w14:textId="77777777" w:rsidTr="00955B92">
        <w:trPr>
          <w:trHeight w:val="2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2AD" w14:textId="77777777" w:rsidR="00955B92" w:rsidRPr="002922BB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1F5" w14:textId="77777777" w:rsidR="00955B92" w:rsidRPr="00955B92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Pompy ciepła powietrzne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F6A" w14:textId="77777777" w:rsidR="00955B92" w:rsidRPr="00955B92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Pompy ciepła gruntowe</w:t>
            </w:r>
          </w:p>
        </w:tc>
      </w:tr>
      <w:tr w:rsidR="00955B92" w:rsidRPr="00617F6A" w14:paraId="3550A36E" w14:textId="77777777" w:rsidTr="00955B92">
        <w:trPr>
          <w:trHeight w:val="2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25B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Gilowice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58D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98F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955B92" w:rsidRPr="002922BB" w14:paraId="4D2341CC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A71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Jeleśnia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5D4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1BB2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</w:tr>
      <w:tr w:rsidR="00955B92" w:rsidRPr="002922BB" w14:paraId="0AF6C1F9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98C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Koszarawa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2EB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49CC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5B92" w:rsidRPr="002922BB" w14:paraId="07557BFA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40A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185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55A6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55B92" w:rsidRPr="002922BB" w14:paraId="3868C146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1E9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Łodygowice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B69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70D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55B92" w:rsidRPr="002922BB" w14:paraId="621665B4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312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Milówka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ED0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9CC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955B92" w:rsidRPr="002922BB" w14:paraId="3B07334C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821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Radziechowy - Wieprz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661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083" w14:textId="77777777" w:rsidR="00955B92" w:rsidRPr="003C5297" w:rsidRDefault="00955B92" w:rsidP="00EA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A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55B92" w:rsidRPr="002922BB" w14:paraId="60605B3F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BF0E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Rajcza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AC3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A09" w14:textId="77777777" w:rsidR="00955B92" w:rsidRPr="003C5297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955B92" w:rsidRPr="002922BB" w14:paraId="038FE532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04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Ujsoły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634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9C82" w14:textId="77777777" w:rsidR="00955B92" w:rsidRPr="003C5297" w:rsidRDefault="00955B92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955B92" w:rsidRPr="002922BB" w14:paraId="1A3A0F50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AF5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Żywiec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0E5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D81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955B92" w:rsidRPr="002922BB" w14:paraId="336CDB53" w14:textId="77777777" w:rsidTr="00955B92">
        <w:trPr>
          <w:trHeight w:val="288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48C" w14:textId="77777777" w:rsidR="00955B92" w:rsidRPr="003C5297" w:rsidRDefault="00955B92" w:rsidP="0029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Sumarycznie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B973" w14:textId="77777777" w:rsidR="00955B92" w:rsidRPr="003C5297" w:rsidRDefault="00955B92" w:rsidP="00EA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EA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3B68" w14:textId="77777777" w:rsidR="00955B92" w:rsidRPr="003C5297" w:rsidRDefault="00EA3426" w:rsidP="002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</w:tr>
    </w:tbl>
    <w:p w14:paraId="7226D11F" w14:textId="77777777" w:rsidR="002922BB" w:rsidRDefault="002922BB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7D16A" w14:textId="19599186" w:rsidR="00C47B3B" w:rsidRDefault="00C47B3B" w:rsidP="00C47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„Ilość osób na liście rezerwowej będzie wynosić dodatkowo do 100% ilości przewidzianej dla danej gminy i rodzaju pomp ciepła, jednak nie mniej niż 5 osób.”</w:t>
      </w:r>
    </w:p>
    <w:p w14:paraId="04BF6D2D" w14:textId="77777777" w:rsidR="00C47B3B" w:rsidRDefault="00C47B3B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903DC" w14:textId="77777777" w:rsidR="004D4953" w:rsidRDefault="004D4953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większej liczby osób niż przewidziano w podstawowym limicie i liście rezerwowej nie będą przyjmowane kolejne zgłoszenia. </w:t>
      </w:r>
    </w:p>
    <w:p w14:paraId="5185E324" w14:textId="77777777" w:rsidR="004D4953" w:rsidRPr="00617F6A" w:rsidRDefault="004D4953" w:rsidP="000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7BC37" w14:textId="77777777" w:rsidR="00D172D0" w:rsidRDefault="00545FA0" w:rsidP="000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17F6A">
        <w:rPr>
          <w:rFonts w:ascii="Times New Roman" w:hAnsi="Times New Roman" w:cs="Times New Roman"/>
          <w:sz w:val="24"/>
          <w:szCs w:val="24"/>
        </w:rPr>
        <w:t xml:space="preserve">W przypadku braku chętnych w Gminach </w:t>
      </w:r>
      <w:r>
        <w:rPr>
          <w:rFonts w:ascii="Times New Roman" w:hAnsi="Times New Roman" w:cs="Times New Roman"/>
          <w:sz w:val="24"/>
          <w:szCs w:val="24"/>
        </w:rPr>
        <w:t>limity tych gmin mogą zostać uzupełnione z list rezerwowych innych Gmin</w:t>
      </w:r>
      <w:r w:rsidR="00352D8E">
        <w:rPr>
          <w:rFonts w:ascii="Times New Roman" w:hAnsi="Times New Roman" w:cs="Times New Roman"/>
          <w:sz w:val="24"/>
          <w:szCs w:val="24"/>
        </w:rPr>
        <w:t xml:space="preserve"> wg kolejności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C3F2E" w14:textId="77777777" w:rsidR="004D4953" w:rsidRDefault="004D4953" w:rsidP="00016F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naboru zostan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Grantobiorców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Dla każdej z osób Operator Projektu wykona inspekcje nieruchomości. Inspekcja będzie płatna przez Grantobiorcę</w:t>
      </w:r>
      <w:r w:rsidR="003C5297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 123zł brutto. Pozytywny wynik inspekcji będzie warunkiem złożenia wniosku o udzielenie grantu.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0A034" w14:textId="14689AEA" w:rsidR="00543C8C" w:rsidRPr="00617F6A" w:rsidRDefault="00543C8C" w:rsidP="00016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Warunkiem koniecznym  ubiegania się o dotację</w:t>
      </w:r>
      <w:r w:rsidR="001D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nowych budynków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oddanie </w:t>
      </w:r>
      <w:r w:rsidR="001D3A7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użytku </w:t>
      </w:r>
      <w:r w:rsidR="001D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30.09.2020.</w:t>
      </w:r>
    </w:p>
    <w:sectPr w:rsidR="00543C8C" w:rsidRPr="00617F6A" w:rsidSect="0037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6707"/>
    <w:multiLevelType w:val="multilevel"/>
    <w:tmpl w:val="7AAC793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B"/>
    <w:rsid w:val="00016FBB"/>
    <w:rsid w:val="001D3A75"/>
    <w:rsid w:val="002922BB"/>
    <w:rsid w:val="00352D8E"/>
    <w:rsid w:val="003639AC"/>
    <w:rsid w:val="00376B96"/>
    <w:rsid w:val="003C5297"/>
    <w:rsid w:val="004D4953"/>
    <w:rsid w:val="00543C8C"/>
    <w:rsid w:val="00545FA0"/>
    <w:rsid w:val="00617F6A"/>
    <w:rsid w:val="00692252"/>
    <w:rsid w:val="006F7350"/>
    <w:rsid w:val="00955B92"/>
    <w:rsid w:val="00A21899"/>
    <w:rsid w:val="00A60E64"/>
    <w:rsid w:val="00AB2648"/>
    <w:rsid w:val="00C47B3B"/>
    <w:rsid w:val="00D172D0"/>
    <w:rsid w:val="00D24CB2"/>
    <w:rsid w:val="00D86836"/>
    <w:rsid w:val="00E752D6"/>
    <w:rsid w:val="00EA3426"/>
    <w:rsid w:val="00F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0B8D"/>
  <w15:docId w15:val="{26833569-1965-4D50-B39C-DE22977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F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F6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ywiec.ascalo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ge.zywiec.pl" TargetMode="External"/><Relationship Id="rId5" Type="http://schemas.openxmlformats.org/officeDocument/2006/relationships/hyperlink" Target="http://zywiec.ascalor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Bednarz</dc:creator>
  <cp:lastModifiedBy>ARNOLD STEMPAK</cp:lastModifiedBy>
  <cp:revision>2</cp:revision>
  <dcterms:created xsi:type="dcterms:W3CDTF">2020-12-23T09:25:00Z</dcterms:created>
  <dcterms:modified xsi:type="dcterms:W3CDTF">2020-12-23T09:25:00Z</dcterms:modified>
</cp:coreProperties>
</file>